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123" w:rsidRPr="000B06EE" w:rsidRDefault="00C74123" w:rsidP="00C741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6EE">
        <w:rPr>
          <w:rFonts w:ascii="Times New Roman" w:hAnsi="Times New Roman" w:cs="Times New Roman"/>
          <w:b/>
          <w:sz w:val="28"/>
          <w:szCs w:val="28"/>
        </w:rPr>
        <w:t>Регионы перейдут на новую модель проверок бизнеса</w:t>
      </w:r>
    </w:p>
    <w:p w:rsidR="00C74123" w:rsidRPr="000B06EE" w:rsidRDefault="00C74123" w:rsidP="00756D8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06EE">
        <w:rPr>
          <w:rFonts w:ascii="Times New Roman" w:hAnsi="Times New Roman" w:cs="Times New Roman"/>
          <w:sz w:val="28"/>
          <w:szCs w:val="28"/>
        </w:rPr>
        <w:t>Для эффективного перехода регионов России на новую модель планирования проверок, ориентированную на предотвращение ущерба, а не на наказание за нарушения, необходимо разработать региональный стандарт по совершенствованию контрольно-надзорной деятельности.</w:t>
      </w:r>
    </w:p>
    <w:p w:rsidR="00C74123" w:rsidRPr="000B06EE" w:rsidRDefault="00C74123" w:rsidP="00756D8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06EE">
        <w:rPr>
          <w:rFonts w:ascii="Times New Roman" w:hAnsi="Times New Roman" w:cs="Times New Roman"/>
          <w:sz w:val="28"/>
          <w:szCs w:val="28"/>
        </w:rPr>
        <w:t xml:space="preserve">Достижения в этой сфере первого такого "пилота" - Ульяновской области, а также пяти федеральных ведомств рассматривались на заседании Правительственной подкомиссии по совершенствованию контрольных (надзорных) и разрешительных функций федеральных органов исполнительной власти под председательством министра РФ по вопросам Открытого правительства Михаила </w:t>
      </w:r>
      <w:proofErr w:type="spellStart"/>
      <w:r w:rsidRPr="000B06EE">
        <w:rPr>
          <w:rFonts w:ascii="Times New Roman" w:hAnsi="Times New Roman" w:cs="Times New Roman"/>
          <w:sz w:val="28"/>
          <w:szCs w:val="28"/>
        </w:rPr>
        <w:t>Абызова</w:t>
      </w:r>
      <w:proofErr w:type="spellEnd"/>
      <w:r w:rsidRPr="000B06EE">
        <w:rPr>
          <w:rFonts w:ascii="Times New Roman" w:hAnsi="Times New Roman" w:cs="Times New Roman"/>
          <w:sz w:val="28"/>
          <w:szCs w:val="28"/>
        </w:rPr>
        <w:t>.</w:t>
      </w:r>
    </w:p>
    <w:p w:rsidR="00C74123" w:rsidRPr="000B06EE" w:rsidRDefault="00C74123" w:rsidP="00756D8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06EE">
        <w:rPr>
          <w:rFonts w:ascii="Times New Roman" w:hAnsi="Times New Roman" w:cs="Times New Roman"/>
          <w:sz w:val="28"/>
          <w:szCs w:val="28"/>
        </w:rPr>
        <w:t>По словам министра, важно распространить этот проект на другие регионы страны. А для этого необходимо проработать единые системные подходы и соответствующим образом это закрепить.</w:t>
      </w:r>
    </w:p>
    <w:p w:rsidR="00C74123" w:rsidRPr="000B06EE" w:rsidRDefault="00C74123" w:rsidP="00756D8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06EE">
        <w:rPr>
          <w:rFonts w:ascii="Times New Roman" w:hAnsi="Times New Roman" w:cs="Times New Roman"/>
          <w:sz w:val="28"/>
          <w:szCs w:val="28"/>
        </w:rPr>
        <w:t>Для этого министр озвучил поручение "подготовить предложения о формате обобщения методических рекомендаций и формате регионального стандарта по совершенствованию контрольно-надзорной деятельности. Создание единой методической базы - это большой капитал данного проекта".</w:t>
      </w:r>
    </w:p>
    <w:p w:rsidR="00C74123" w:rsidRPr="000B06EE" w:rsidRDefault="00C74123" w:rsidP="00756D8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06EE">
        <w:rPr>
          <w:rFonts w:ascii="Times New Roman" w:hAnsi="Times New Roman" w:cs="Times New Roman"/>
          <w:sz w:val="28"/>
          <w:szCs w:val="28"/>
        </w:rPr>
        <w:t xml:space="preserve">По словам Михаила </w:t>
      </w:r>
      <w:proofErr w:type="spellStart"/>
      <w:r w:rsidRPr="000B06EE">
        <w:rPr>
          <w:rFonts w:ascii="Times New Roman" w:hAnsi="Times New Roman" w:cs="Times New Roman"/>
          <w:sz w:val="28"/>
          <w:szCs w:val="28"/>
        </w:rPr>
        <w:t>Абызова</w:t>
      </w:r>
      <w:proofErr w:type="spellEnd"/>
      <w:r w:rsidRPr="000B06EE">
        <w:rPr>
          <w:rFonts w:ascii="Times New Roman" w:hAnsi="Times New Roman" w:cs="Times New Roman"/>
          <w:sz w:val="28"/>
          <w:szCs w:val="28"/>
        </w:rPr>
        <w:t>, необходимо простым и понятным языком описать основные модули и этапы работы по переходу на риск-ориентированные проверки на уровне регионов. Министр также предложил подумать о создании отдельного ресурса в интернете, на котором субъекты РФ могли бы делиться друг с другом результатами этой работы.</w:t>
      </w:r>
    </w:p>
    <w:p w:rsidR="00C74123" w:rsidRPr="000B06EE" w:rsidRDefault="00C74123" w:rsidP="00756D8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06EE">
        <w:rPr>
          <w:rFonts w:ascii="Times New Roman" w:hAnsi="Times New Roman" w:cs="Times New Roman"/>
          <w:sz w:val="28"/>
          <w:szCs w:val="28"/>
        </w:rPr>
        <w:t>Кроме этого, отметили участники заседания, необходимо внести изменения в Кодекс об административных правонарушениях для разделения применения различных уровней ответственности в зависимости от степени общественной опасности, рисков и степени нарушений.</w:t>
      </w:r>
    </w:p>
    <w:p w:rsidR="00C74123" w:rsidRPr="000B06EE" w:rsidRDefault="00C74123" w:rsidP="00756D8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06EE">
        <w:rPr>
          <w:rFonts w:ascii="Times New Roman" w:hAnsi="Times New Roman" w:cs="Times New Roman"/>
          <w:sz w:val="28"/>
          <w:szCs w:val="28"/>
        </w:rPr>
        <w:t xml:space="preserve">"Даже если это первичное нарушение, но потенциально оно могло привести к масштабной катастрофе, то степень ответственности должна быть высокой. Этот баланс надо найти и отработать в структуре нового КоАП. С учётом того, что КоАП - это фундаментальный документ, который может приниматься длительный период времени, параллельно прошу проработать возможность соответствующих дополнений в действующую редакцию кодекса", - сказал Михаил </w:t>
      </w:r>
      <w:proofErr w:type="spellStart"/>
      <w:r w:rsidRPr="000B06EE">
        <w:rPr>
          <w:rFonts w:ascii="Times New Roman" w:hAnsi="Times New Roman" w:cs="Times New Roman"/>
          <w:sz w:val="28"/>
          <w:szCs w:val="28"/>
        </w:rPr>
        <w:t>Абызов</w:t>
      </w:r>
      <w:proofErr w:type="spellEnd"/>
      <w:r w:rsidRPr="000B06EE">
        <w:rPr>
          <w:rFonts w:ascii="Times New Roman" w:hAnsi="Times New Roman" w:cs="Times New Roman"/>
          <w:sz w:val="28"/>
          <w:szCs w:val="28"/>
        </w:rPr>
        <w:t>.</w:t>
      </w:r>
    </w:p>
    <w:p w:rsidR="0062729C" w:rsidRPr="000B06EE" w:rsidRDefault="00C74123" w:rsidP="00756D8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06EE">
        <w:rPr>
          <w:rFonts w:ascii="Times New Roman" w:hAnsi="Times New Roman" w:cs="Times New Roman"/>
          <w:sz w:val="28"/>
          <w:szCs w:val="28"/>
        </w:rPr>
        <w:t xml:space="preserve">В рамках обеспечения перехода контрольно-надзорных органов на риск-ориентированную модель проверок Минэкономразвития готовит проект постановления Правительства "О применении системы управления рисками при организации и осуществлении государственного контроля и надзора". До 20 февраля этот документ должен быть рассмотрен на подкомиссии после обсуждения с Экспертным советом при Правительстве. Пилотные проекты сейчас реализуются в пяти федеральных ведомствах: МЧС, </w:t>
      </w:r>
      <w:proofErr w:type="spellStart"/>
      <w:r w:rsidRPr="000B06EE">
        <w:rPr>
          <w:rFonts w:ascii="Times New Roman" w:hAnsi="Times New Roman" w:cs="Times New Roman"/>
          <w:sz w:val="28"/>
          <w:szCs w:val="28"/>
        </w:rPr>
        <w:t>Ростехнадзоре</w:t>
      </w:r>
      <w:proofErr w:type="spellEnd"/>
      <w:r w:rsidRPr="000B0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6EE">
        <w:rPr>
          <w:rFonts w:ascii="Times New Roman" w:hAnsi="Times New Roman" w:cs="Times New Roman"/>
          <w:sz w:val="28"/>
          <w:szCs w:val="28"/>
        </w:rPr>
        <w:t>Роструде</w:t>
      </w:r>
      <w:proofErr w:type="spellEnd"/>
      <w:r w:rsidRPr="000B0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6EE">
        <w:rPr>
          <w:rFonts w:ascii="Times New Roman" w:hAnsi="Times New Roman" w:cs="Times New Roman"/>
          <w:sz w:val="28"/>
          <w:szCs w:val="28"/>
        </w:rPr>
        <w:t>Роспотребнадзоре</w:t>
      </w:r>
      <w:proofErr w:type="spellEnd"/>
      <w:r w:rsidRPr="000B06EE">
        <w:rPr>
          <w:rFonts w:ascii="Times New Roman" w:hAnsi="Times New Roman" w:cs="Times New Roman"/>
          <w:sz w:val="28"/>
          <w:szCs w:val="28"/>
        </w:rPr>
        <w:t xml:space="preserve"> и ФНС.</w:t>
      </w:r>
    </w:p>
    <w:p w:rsidR="00CB142F" w:rsidRPr="00CB142F" w:rsidRDefault="00CB142F" w:rsidP="00756D8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142F">
        <w:rPr>
          <w:rFonts w:ascii="Times New Roman" w:hAnsi="Times New Roman" w:cs="Times New Roman"/>
          <w:sz w:val="28"/>
          <w:szCs w:val="28"/>
        </w:rPr>
        <w:t xml:space="preserve">ФНС России расширила функции личных кабинетов юридического лица и индивидуального предпринимателя. Проведена интеграция «личных кабинетов» с </w:t>
      </w:r>
      <w:r w:rsidRPr="00CB142F">
        <w:rPr>
          <w:rFonts w:ascii="Times New Roman" w:hAnsi="Times New Roman" w:cs="Times New Roman"/>
          <w:sz w:val="28"/>
          <w:szCs w:val="28"/>
        </w:rPr>
        <w:lastRenderedPageBreak/>
        <w:t>интерактивными сервисами ФНС России «Онлайн запись на прием в инспекцию», «Письма ФНС России, направленные в адрес территориальных налоговых органов» и «Информационные стенды». Таким образом, эти сервисы теперь доступны пользователям «из одной точки». Кроме того, при записи на приём через «личный кабинет» в случае изменения планов запись можно отменить.</w:t>
      </w:r>
    </w:p>
    <w:p w:rsidR="00BD3093" w:rsidRPr="00BD3093" w:rsidRDefault="00BD3093" w:rsidP="00756D8F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проведения проверок для бизнеса</w:t>
      </w:r>
    </w:p>
    <w:p w:rsidR="00BD3093" w:rsidRPr="00BD3093" w:rsidRDefault="00BD3093" w:rsidP="00756D8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3093">
        <w:rPr>
          <w:rFonts w:ascii="Times New Roman" w:hAnsi="Times New Roman" w:cs="Times New Roman"/>
          <w:sz w:val="28"/>
          <w:szCs w:val="28"/>
        </w:rPr>
        <w:t>«Налоговые каникулы» - понятие для России новое. Весной 2015-го на республиканском уровне приняли закон о финансовом послаблении. Цель нововведения - поддержать малый и средний бизнес. Суть закона № 9-РЗ от 20.04.2015 заключается в том, что новые зарегистрированные на территории Коми ИП (закон не распространяется на организации) при применении упрощенной или патентной системы налогообложения (единый сельскохозяйственный налог — не подпадает) будут избавлены от уплаты налогов на протяжении двух лет с момента регистрации.</w:t>
      </w:r>
    </w:p>
    <w:p w:rsidR="00BD3093" w:rsidRPr="00BD3093" w:rsidRDefault="00BD3093" w:rsidP="00756D8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3093">
        <w:rPr>
          <w:rFonts w:ascii="Times New Roman" w:hAnsi="Times New Roman" w:cs="Times New Roman"/>
          <w:sz w:val="28"/>
          <w:szCs w:val="28"/>
        </w:rPr>
        <w:t>Претендовать на нулевую налоговую ставку смогут ИП, которые занимаются такими видами деятельности: репетиторство, производство сантехнических и электромонтажных работ, сельское и лестное хозяйство, производство одежды, мебели и т.д. – всего более 50 видов предпринимательской деятельности.</w:t>
      </w:r>
    </w:p>
    <w:p w:rsidR="00BD3093" w:rsidRPr="00BD3093" w:rsidRDefault="00BD3093" w:rsidP="00756D8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3093">
        <w:rPr>
          <w:rFonts w:ascii="Times New Roman" w:hAnsi="Times New Roman" w:cs="Times New Roman"/>
          <w:sz w:val="28"/>
          <w:szCs w:val="28"/>
        </w:rPr>
        <w:t xml:space="preserve">При подготовке итоговой отчетной декларации, которую необходимо предоставить в налоговую службу по месту жительства или осуществления деятельности, составитель укажет «0». Однако эту ставку придется подтвердить: для этого к декларации не забудьте приложить </w:t>
      </w:r>
      <w:r w:rsidR="00756D8F" w:rsidRPr="00BD3093">
        <w:rPr>
          <w:rFonts w:ascii="Times New Roman" w:hAnsi="Times New Roman" w:cs="Times New Roman"/>
          <w:sz w:val="28"/>
          <w:szCs w:val="28"/>
        </w:rPr>
        <w:t>свой расчет,</w:t>
      </w:r>
      <w:r w:rsidRPr="00BD3093">
        <w:rPr>
          <w:rFonts w:ascii="Times New Roman" w:hAnsi="Times New Roman" w:cs="Times New Roman"/>
          <w:sz w:val="28"/>
          <w:szCs w:val="28"/>
        </w:rPr>
        <w:t xml:space="preserve"> составленный в произвольной форме на основе заполняемой в течение года книги учета доходов и расходов.</w:t>
      </w:r>
    </w:p>
    <w:p w:rsidR="00BD3093" w:rsidRPr="00BD3093" w:rsidRDefault="00BD3093" w:rsidP="00756D8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3093">
        <w:rPr>
          <w:rFonts w:ascii="Times New Roman" w:hAnsi="Times New Roman" w:cs="Times New Roman"/>
          <w:sz w:val="28"/>
          <w:szCs w:val="28"/>
        </w:rPr>
        <w:t xml:space="preserve">Как правило, предприниматели регистрируют сразу несколько видов деятельности. Для ИП, применяющих упрощенную систему налогообложения, по итогам налогового года доля доходов от реализации товаров, работ и услуг по льготным видам деятельности, должна быть не менее 70 процентов. Для тех, кто применяет патентную систему, необходимо вести раздельный учет доходов от </w:t>
      </w:r>
      <w:proofErr w:type="spellStart"/>
      <w:r w:rsidRPr="00BD3093">
        <w:rPr>
          <w:rFonts w:ascii="Times New Roman" w:hAnsi="Times New Roman" w:cs="Times New Roman"/>
          <w:sz w:val="28"/>
          <w:szCs w:val="28"/>
        </w:rPr>
        <w:t>льготируемых</w:t>
      </w:r>
      <w:proofErr w:type="spellEnd"/>
      <w:r w:rsidRPr="00BD3093">
        <w:rPr>
          <w:rFonts w:ascii="Times New Roman" w:hAnsi="Times New Roman" w:cs="Times New Roman"/>
          <w:sz w:val="28"/>
          <w:szCs w:val="28"/>
        </w:rPr>
        <w:t xml:space="preserve"> видов деятельности, - разъясняет Андрей </w:t>
      </w:r>
      <w:proofErr w:type="spellStart"/>
      <w:r w:rsidRPr="00BD3093">
        <w:rPr>
          <w:rFonts w:ascii="Times New Roman" w:hAnsi="Times New Roman" w:cs="Times New Roman"/>
          <w:sz w:val="28"/>
          <w:szCs w:val="28"/>
        </w:rPr>
        <w:t>Бабик</w:t>
      </w:r>
      <w:proofErr w:type="spellEnd"/>
      <w:r w:rsidRPr="00BD3093">
        <w:rPr>
          <w:rFonts w:ascii="Times New Roman" w:hAnsi="Times New Roman" w:cs="Times New Roman"/>
          <w:sz w:val="28"/>
          <w:szCs w:val="28"/>
        </w:rPr>
        <w:t>, начальник отдела налогообложения имущества и доходов физических лиц Управления Федеральной налоговой службы по Коми.</w:t>
      </w:r>
    </w:p>
    <w:p w:rsidR="00BD3093" w:rsidRPr="00BD3093" w:rsidRDefault="00BD3093" w:rsidP="00756D8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3093">
        <w:rPr>
          <w:rFonts w:ascii="Times New Roman" w:hAnsi="Times New Roman" w:cs="Times New Roman"/>
          <w:sz w:val="28"/>
          <w:szCs w:val="28"/>
        </w:rPr>
        <w:t>Самые востребованные среди начинающих предпринимателей Коми виды деятельности – ведение сельского и лесного хозяйства, производство мебели, медтехники, электромонтажные и сантехнические работы, разработка программного обеспечения и консультирование в этой области – попали в список льготных, а значит, есть надежда на то, что закон «выстрелит» и станет благодатной основой для продуктивных начинаний.</w:t>
      </w:r>
      <w:r w:rsidR="00756D8F">
        <w:rPr>
          <w:rFonts w:ascii="Times New Roman" w:hAnsi="Times New Roman" w:cs="Times New Roman"/>
          <w:sz w:val="28"/>
          <w:szCs w:val="28"/>
        </w:rPr>
        <w:t xml:space="preserve"> </w:t>
      </w:r>
      <w:r w:rsidRPr="00BD3093">
        <w:rPr>
          <w:rFonts w:ascii="Times New Roman" w:hAnsi="Times New Roman" w:cs="Times New Roman"/>
          <w:sz w:val="28"/>
          <w:szCs w:val="28"/>
        </w:rPr>
        <w:t xml:space="preserve">Еще одно послабление ожидает предпринимателей с 1 января 2016 года: на три года малый и средний бизнес будет освобожден от проверок со стороны органов муниципального и государственного контроля. Трехлетний запрет введен только на плановые проверки таких контролирующих органов, как Гострудинспекция, Роспотребнадзор, </w:t>
      </w:r>
      <w:proofErr w:type="spellStart"/>
      <w:r w:rsidRPr="00BD3093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BD30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3093"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 w:rsidRPr="00BD30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3093">
        <w:rPr>
          <w:rFonts w:ascii="Times New Roman" w:hAnsi="Times New Roman" w:cs="Times New Roman"/>
          <w:sz w:val="28"/>
          <w:szCs w:val="28"/>
        </w:rPr>
        <w:t>Госпожнадзор</w:t>
      </w:r>
      <w:proofErr w:type="spellEnd"/>
      <w:r w:rsidRPr="00BD30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3093">
        <w:rPr>
          <w:rFonts w:ascii="Times New Roman" w:hAnsi="Times New Roman" w:cs="Times New Roman"/>
          <w:sz w:val="28"/>
          <w:szCs w:val="28"/>
        </w:rPr>
        <w:t>Ространснадзор</w:t>
      </w:r>
      <w:proofErr w:type="spellEnd"/>
      <w:r w:rsidRPr="00BD3093">
        <w:rPr>
          <w:rFonts w:ascii="Times New Roman" w:hAnsi="Times New Roman" w:cs="Times New Roman"/>
          <w:sz w:val="28"/>
          <w:szCs w:val="28"/>
        </w:rPr>
        <w:t xml:space="preserve">, Росздравнадзор, </w:t>
      </w:r>
      <w:proofErr w:type="spellStart"/>
      <w:r w:rsidRPr="00BD309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D3093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BD3093" w:rsidRPr="00BD3093" w:rsidRDefault="00BD3093" w:rsidP="00756D8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3093">
        <w:rPr>
          <w:rFonts w:ascii="Times New Roman" w:hAnsi="Times New Roman" w:cs="Times New Roman"/>
          <w:sz w:val="28"/>
          <w:szCs w:val="28"/>
        </w:rPr>
        <w:t xml:space="preserve">В то же время заявленный мораторий на плановые проверки распространяется не на всех. Например, от надзора не освобождаются лица, которые в течение трех лет </w:t>
      </w:r>
      <w:r w:rsidRPr="00BD3093">
        <w:rPr>
          <w:rFonts w:ascii="Times New Roman" w:hAnsi="Times New Roman" w:cs="Times New Roman"/>
          <w:sz w:val="28"/>
          <w:szCs w:val="28"/>
        </w:rPr>
        <w:lastRenderedPageBreak/>
        <w:t>допускали серьезные нарушения в своих сферах, а также аудиторы, управляющие многоквартирными домами, предприятия, эксплуатирующие опасные объекты, гидротехнические сооружения I и II класса опасности и другие, от чьей деятельности зависит безопасность жизни и здоровья людей. Еще одно исключение - социальный бизнес: поликлиническая, санитарно-курортная помощь, аптеки, частные детские сады и школы, детские летние лагеря и т.п.</w:t>
      </w:r>
    </w:p>
    <w:p w:rsidR="00BD3093" w:rsidRPr="00BD3093" w:rsidRDefault="00BD3093" w:rsidP="00756D8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3093">
        <w:rPr>
          <w:rFonts w:ascii="Times New Roman" w:hAnsi="Times New Roman" w:cs="Times New Roman"/>
          <w:sz w:val="28"/>
          <w:szCs w:val="28"/>
        </w:rPr>
        <w:t>Однако любой бизнесмен, не находящийся в плане проверок, может быть проверен по обращению в эти органы потребителя с сообщением о нарушении его прав или о возникновении угрозы (или вреда) жизни и здоровью граждан, окружающей среде, культурному наследию России. Потребовать провести внеплановую проверку может и прокуратура. Если ИП сочтет, что его права нарушены, он вправе обратиться в прокуратуру с соответствующим заявлением.</w:t>
      </w:r>
    </w:p>
    <w:p w:rsidR="00CB142F" w:rsidRPr="00BD3093" w:rsidRDefault="00BD3093" w:rsidP="00756D8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3093">
        <w:rPr>
          <w:rFonts w:ascii="Times New Roman" w:hAnsi="Times New Roman" w:cs="Times New Roman"/>
          <w:sz w:val="28"/>
          <w:szCs w:val="28"/>
        </w:rPr>
        <w:t>На сайте Рroverki.gov.ru для предпринимателей запущен специальный реестр, с информацией о том, какой орган и с какой целью инициировал проверку, какие результаты получены.</w:t>
      </w:r>
    </w:p>
    <w:p w:rsidR="00CB142F" w:rsidRPr="00BD3093" w:rsidRDefault="00CB142F" w:rsidP="00756D8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CB142F" w:rsidRPr="00BD3093" w:rsidSect="00756D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B060402020202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FD"/>
    <w:rsid w:val="000B06EE"/>
    <w:rsid w:val="006119D5"/>
    <w:rsid w:val="0062729C"/>
    <w:rsid w:val="007004B7"/>
    <w:rsid w:val="00756D8F"/>
    <w:rsid w:val="007771FD"/>
    <w:rsid w:val="00B55308"/>
    <w:rsid w:val="00BD3093"/>
    <w:rsid w:val="00C1194E"/>
    <w:rsid w:val="00C74123"/>
    <w:rsid w:val="00CB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67575-66B1-4E85-A1D7-7A3E3C35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30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Чувакова Ирина Николаевна</dc:creator>
  <cp:lastModifiedBy>user</cp:lastModifiedBy>
  <cp:revision>11</cp:revision>
  <dcterms:created xsi:type="dcterms:W3CDTF">2015-12-03T14:14:00Z</dcterms:created>
  <dcterms:modified xsi:type="dcterms:W3CDTF">2015-12-06T10:04:00Z</dcterms:modified>
</cp:coreProperties>
</file>